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55" w:rsidRPr="00856D5A" w:rsidRDefault="00503255" w:rsidP="00503255">
      <w:pPr>
        <w:adjustRightInd w:val="0"/>
        <w:snapToGrid w:val="0"/>
        <w:rPr>
          <w:rFonts w:ascii="黑体" w:eastAsia="黑体" w:hAnsi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附件4</w:t>
      </w:r>
    </w:p>
    <w:p w:rsidR="00503255" w:rsidRPr="00856D5A" w:rsidRDefault="00503255" w:rsidP="00503255">
      <w:pPr>
        <w:adjustRightInd w:val="0"/>
        <w:snapToGrid w:val="0"/>
        <w:spacing w:line="408" w:lineRule="auto"/>
        <w:rPr>
          <w:rFonts w:ascii="黑体" w:eastAsia="黑体" w:hAnsi="黑体"/>
          <w:kern w:val="0"/>
          <w:sz w:val="32"/>
          <w:szCs w:val="32"/>
        </w:rPr>
      </w:pPr>
      <w:r w:rsidRPr="00856D5A"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p w:rsidR="00503255" w:rsidRPr="00856D5A" w:rsidRDefault="00503255" w:rsidP="00503255">
      <w:pPr>
        <w:adjustRightInd w:val="0"/>
        <w:snapToGrid w:val="0"/>
        <w:jc w:val="center"/>
        <w:rPr>
          <w:rFonts w:ascii="方正小标宋_GBK" w:eastAsia="方正小标宋_GBK" w:hAnsi="黑体" w:cs="黑体"/>
          <w:bCs/>
          <w:color w:val="000000"/>
          <w:spacing w:val="100"/>
          <w:kern w:val="0"/>
          <w:sz w:val="38"/>
          <w:szCs w:val="38"/>
        </w:rPr>
      </w:pPr>
      <w:r w:rsidRPr="00856D5A">
        <w:rPr>
          <w:rFonts w:ascii="方正小标宋_GBK" w:eastAsia="方正小标宋_GBK" w:hAnsi="黑体" w:cs="黑体" w:hint="eastAsia"/>
          <w:bCs/>
          <w:color w:val="000000"/>
          <w:spacing w:val="100"/>
          <w:kern w:val="0"/>
          <w:sz w:val="38"/>
          <w:szCs w:val="38"/>
        </w:rPr>
        <w:t>证明材料要求</w:t>
      </w:r>
    </w:p>
    <w:p w:rsidR="00503255" w:rsidRPr="00856D5A" w:rsidRDefault="00503255" w:rsidP="00503255">
      <w:pPr>
        <w:adjustRightInd w:val="0"/>
        <w:snapToGrid w:val="0"/>
        <w:spacing w:line="408" w:lineRule="auto"/>
        <w:rPr>
          <w:rFonts w:ascii="黑体" w:eastAsia="黑体" w:hAnsi="黑体"/>
          <w:kern w:val="0"/>
          <w:sz w:val="32"/>
          <w:szCs w:val="32"/>
        </w:rPr>
      </w:pPr>
    </w:p>
    <w:p w:rsidR="00503255" w:rsidRPr="00856D5A" w:rsidRDefault="00503255" w:rsidP="00503255">
      <w:pPr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t>证明材料是说明、佐证申报表的重要依据，其内容应客观、真实、准确，并与申报表内容协调一致。</w:t>
      </w:r>
      <w:r w:rsidRPr="00856D5A">
        <w:rPr>
          <w:rFonts w:ascii="仿宋_GB2312" w:eastAsia="仿宋_GB2312" w:hint="eastAsia"/>
          <w:bCs/>
          <w:sz w:val="30"/>
          <w:szCs w:val="30"/>
        </w:rPr>
        <w:t>申报材料若缺少证明材料则不予受理。</w:t>
      </w:r>
    </w:p>
    <w:p w:rsidR="00503255" w:rsidRPr="00856D5A" w:rsidRDefault="00503255" w:rsidP="00503255">
      <w:pPr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t>证明材料要求如下，其中</w:t>
      </w:r>
      <w:r w:rsidRPr="00856D5A">
        <w:rPr>
          <w:rFonts w:ascii="仿宋_GB2312" w:eastAsia="仿宋_GB2312" w:hint="eastAsia"/>
          <w:bCs/>
          <w:sz w:val="30"/>
          <w:szCs w:val="30"/>
        </w:rPr>
        <w:t>1-5为必备材料，6-9为可选材料：</w:t>
      </w:r>
    </w:p>
    <w:p w:rsidR="00503255" w:rsidRPr="00856D5A" w:rsidRDefault="00503255" w:rsidP="00503255">
      <w:pPr>
        <w:widowControl/>
        <w:autoSpaceDE w:val="0"/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t>1.单位证照。提供所有申报单位的营业执照/事业单位法人证书/组织机构代码证复印件。</w:t>
      </w:r>
    </w:p>
    <w:p w:rsidR="00503255" w:rsidRPr="00856D5A" w:rsidRDefault="00503255" w:rsidP="00503255">
      <w:pPr>
        <w:widowControl/>
        <w:autoSpaceDE w:val="0"/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t>2.技术所有权证明文件。包括专利证书、技术转让合同或其他知识产权证明文件复印件（应与申报技术密切相关），多家单位联合申报，均需提供相关知识产权证明。</w:t>
      </w:r>
    </w:p>
    <w:p w:rsidR="00503255" w:rsidRPr="00856D5A" w:rsidRDefault="00503255" w:rsidP="00503255">
      <w:pPr>
        <w:widowControl/>
        <w:autoSpaceDE w:val="0"/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t>3.典型应用案例的项目合同及验收报告。项目合同提供包括项目名称、承担单位、项目内容、工期、签订时间、合同相关各方盖章等信息的关键页。验收报告提供案例竣工验收报告或竣工环境保护验收报告。</w:t>
      </w:r>
    </w:p>
    <w:p w:rsidR="00503255" w:rsidRPr="00856D5A" w:rsidRDefault="00503255" w:rsidP="00503255">
      <w:pPr>
        <w:autoSpaceDE w:val="0"/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t>4.检测/监测报告，包括技术或装备性能测试报告、典型应用案例的应用效果检测/监测报告、二次污染防治检测/监测报告等。所有报告应由具备资质的第三方检测机构出具。</w:t>
      </w:r>
    </w:p>
    <w:p w:rsidR="00503255" w:rsidRPr="00856D5A" w:rsidRDefault="00503255" w:rsidP="00503255">
      <w:pPr>
        <w:autoSpaceDE w:val="0"/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t>5.典型应用案例项目用户反馈意见。</w:t>
      </w:r>
    </w:p>
    <w:p w:rsidR="00503255" w:rsidRPr="00856D5A" w:rsidRDefault="00503255" w:rsidP="00503255">
      <w:pPr>
        <w:autoSpaceDE w:val="0"/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t>6.查新报告、技术评估或鉴定意见。</w:t>
      </w:r>
    </w:p>
    <w:p w:rsidR="00503255" w:rsidRPr="00856D5A" w:rsidRDefault="00503255" w:rsidP="00503255">
      <w:pPr>
        <w:autoSpaceDE w:val="0"/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t>7.</w:t>
      </w:r>
      <w:proofErr w:type="gramStart"/>
      <w:r w:rsidRPr="00856D5A">
        <w:rPr>
          <w:rFonts w:ascii="仿宋_GB2312" w:eastAsia="仿宋_GB2312" w:hint="eastAsia"/>
          <w:sz w:val="30"/>
          <w:szCs w:val="30"/>
        </w:rPr>
        <w:t>减碳量</w:t>
      </w:r>
      <w:proofErr w:type="gramEnd"/>
      <w:r w:rsidRPr="00856D5A">
        <w:rPr>
          <w:rFonts w:ascii="仿宋_GB2312" w:eastAsia="仿宋_GB2312" w:hint="eastAsia"/>
          <w:sz w:val="30"/>
          <w:szCs w:val="30"/>
        </w:rPr>
        <w:t>核算证明文件。</w:t>
      </w:r>
    </w:p>
    <w:p w:rsidR="00503255" w:rsidRPr="00856D5A" w:rsidRDefault="00503255" w:rsidP="00503255">
      <w:pPr>
        <w:autoSpaceDE w:val="0"/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t>8.获奖证明。</w:t>
      </w:r>
    </w:p>
    <w:p w:rsidR="00503255" w:rsidRPr="00856D5A" w:rsidRDefault="00503255" w:rsidP="00503255">
      <w:pPr>
        <w:autoSpaceDE w:val="0"/>
        <w:adjustRightInd w:val="0"/>
        <w:snapToGrid w:val="0"/>
        <w:spacing w:line="355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56D5A">
        <w:rPr>
          <w:rFonts w:ascii="仿宋_GB2312" w:eastAsia="仿宋_GB2312" w:hint="eastAsia"/>
          <w:sz w:val="30"/>
          <w:szCs w:val="30"/>
        </w:rPr>
        <w:lastRenderedPageBreak/>
        <w:t>9.其他。</w:t>
      </w:r>
    </w:p>
    <w:p w:rsidR="00C03A4B" w:rsidRDefault="00503255" w:rsidP="00503255">
      <w:r w:rsidRPr="00856D5A">
        <w:rPr>
          <w:rFonts w:ascii="仿宋_GB2312" w:eastAsia="仿宋_GB2312" w:hint="eastAsia"/>
          <w:sz w:val="30"/>
          <w:szCs w:val="30"/>
        </w:rPr>
        <w:t>注：第3-5项必备材料均对应于附件1中典型案例表所填案例，其他案例相关材料无需提交。</w:t>
      </w:r>
    </w:p>
    <w:sectPr w:rsidR="00C0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55"/>
    <w:rsid w:val="00503255"/>
    <w:rsid w:val="00A8561D"/>
    <w:rsid w:val="00C0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5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5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周兵</dc:creator>
  <cp:lastModifiedBy>yj</cp:lastModifiedBy>
  <cp:revision>2</cp:revision>
  <dcterms:created xsi:type="dcterms:W3CDTF">2024-07-18T01:25:00Z</dcterms:created>
  <dcterms:modified xsi:type="dcterms:W3CDTF">2024-07-18T01:25:00Z</dcterms:modified>
</cp:coreProperties>
</file>