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FB4D" w14:textId="77777777" w:rsidR="003A7AE3" w:rsidRDefault="00C91E0B">
      <w:pPr>
        <w:widowControl/>
        <w:ind w:firstLineChars="0" w:firstLine="0"/>
        <w:jc w:val="left"/>
        <w:rPr>
          <w:rFonts w:cs="Times New Roman"/>
          <w:b/>
          <w:bCs/>
          <w:szCs w:val="28"/>
        </w:rPr>
      </w:pPr>
      <w:r>
        <w:rPr>
          <w:rFonts w:cs="Times New Roman" w:hint="eastAsia"/>
          <w:b/>
          <w:bCs/>
          <w:szCs w:val="28"/>
        </w:rPr>
        <w:t>附件</w:t>
      </w:r>
      <w:r>
        <w:rPr>
          <w:rFonts w:cs="Times New Roman" w:hint="eastAsia"/>
          <w:b/>
          <w:bCs/>
          <w:szCs w:val="28"/>
        </w:rPr>
        <w:t>1</w:t>
      </w:r>
      <w:r>
        <w:rPr>
          <w:rFonts w:cs="Times New Roman" w:hint="eastAsia"/>
          <w:b/>
          <w:bCs/>
          <w:szCs w:val="28"/>
        </w:rPr>
        <w:t>：一般工业固体废物规范接收单位基本情况表</w:t>
      </w:r>
    </w:p>
    <w:p w14:paraId="52D9B6B4" w14:textId="77777777" w:rsidR="003A7AE3" w:rsidRDefault="00C91E0B">
      <w:pPr>
        <w:widowControl/>
        <w:ind w:firstLine="482"/>
        <w:jc w:val="center"/>
        <w:rPr>
          <w:rFonts w:eastAsia="仿宋" w:cs="Times New Roman"/>
          <w:b/>
          <w:szCs w:val="28"/>
        </w:rPr>
      </w:pPr>
      <w:r>
        <w:rPr>
          <w:rFonts w:eastAsia="仿宋" w:cs="Times New Roman" w:hint="eastAsia"/>
          <w:b/>
          <w:sz w:val="24"/>
          <w:szCs w:val="24"/>
        </w:rPr>
        <w:t>一般工业固体废物规范接收单位基本情况表</w:t>
      </w:r>
    </w:p>
    <w:tbl>
      <w:tblPr>
        <w:tblStyle w:val="a8"/>
        <w:tblW w:w="141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1"/>
        <w:gridCol w:w="804"/>
        <w:gridCol w:w="1533"/>
        <w:gridCol w:w="10"/>
        <w:gridCol w:w="1801"/>
        <w:gridCol w:w="2165"/>
        <w:gridCol w:w="1734"/>
        <w:gridCol w:w="2181"/>
        <w:gridCol w:w="87"/>
        <w:gridCol w:w="1388"/>
      </w:tblGrid>
      <w:tr w:rsidR="003A7AE3" w14:paraId="7302438D" w14:textId="77777777">
        <w:trPr>
          <w:trHeight w:val="397"/>
        </w:trPr>
        <w:tc>
          <w:tcPr>
            <w:tcW w:w="14174" w:type="dxa"/>
            <w:gridSpan w:val="10"/>
            <w:vAlign w:val="center"/>
          </w:tcPr>
          <w:p w14:paraId="0542E971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 w:hint="eastAsia"/>
                <w:b/>
                <w:sz w:val="18"/>
                <w:szCs w:val="18"/>
              </w:rPr>
              <w:t>一、企业基本信息</w:t>
            </w:r>
          </w:p>
        </w:tc>
      </w:tr>
      <w:tr w:rsidR="003A7AE3" w14:paraId="6DE1C738" w14:textId="77777777">
        <w:trPr>
          <w:trHeight w:val="397"/>
        </w:trPr>
        <w:tc>
          <w:tcPr>
            <w:tcW w:w="2471" w:type="dxa"/>
            <w:vAlign w:val="center"/>
          </w:tcPr>
          <w:p w14:paraId="38E67E92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企业名称</w:t>
            </w:r>
          </w:p>
        </w:tc>
        <w:tc>
          <w:tcPr>
            <w:tcW w:w="4148" w:type="dxa"/>
            <w:gridSpan w:val="4"/>
            <w:vAlign w:val="center"/>
          </w:tcPr>
          <w:p w14:paraId="7D9274BC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14:paraId="76955E5C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注册地址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</w:tcBorders>
            <w:vAlign w:val="center"/>
          </w:tcPr>
          <w:p w14:paraId="5B51D83F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580599F0" w14:textId="77777777">
        <w:trPr>
          <w:trHeight w:val="397"/>
        </w:trPr>
        <w:tc>
          <w:tcPr>
            <w:tcW w:w="2471" w:type="dxa"/>
            <w:vAlign w:val="center"/>
          </w:tcPr>
          <w:p w14:paraId="09A4A37C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社会统一信用代码</w:t>
            </w:r>
          </w:p>
        </w:tc>
        <w:tc>
          <w:tcPr>
            <w:tcW w:w="4148" w:type="dxa"/>
            <w:gridSpan w:val="4"/>
            <w:vAlign w:val="center"/>
          </w:tcPr>
          <w:p w14:paraId="0C209482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14:paraId="58EDE524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成立时间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397C6C79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55A21FD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注册资金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14:paraId="1DD6E46B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2C03E4FD" w14:textId="77777777">
        <w:trPr>
          <w:trHeight w:val="397"/>
        </w:trPr>
        <w:tc>
          <w:tcPr>
            <w:tcW w:w="2471" w:type="dxa"/>
            <w:vAlign w:val="center"/>
          </w:tcPr>
          <w:p w14:paraId="69EF6773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法人代表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14:paraId="206089C3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AF4B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联系人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14:paraId="19FEA598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76C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手机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84B5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F1DD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邮箱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98A85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6C4DFEDC" w14:textId="77777777">
        <w:trPr>
          <w:trHeight w:val="397"/>
        </w:trPr>
        <w:tc>
          <w:tcPr>
            <w:tcW w:w="2471" w:type="dxa"/>
            <w:vAlign w:val="center"/>
          </w:tcPr>
          <w:p w14:paraId="2C747B21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企业性质</w:t>
            </w:r>
          </w:p>
        </w:tc>
        <w:tc>
          <w:tcPr>
            <w:tcW w:w="4148" w:type="dxa"/>
            <w:gridSpan w:val="4"/>
            <w:tcBorders>
              <w:right w:val="single" w:sz="4" w:space="0" w:color="auto"/>
            </w:tcBorders>
            <w:vAlign w:val="center"/>
          </w:tcPr>
          <w:p w14:paraId="0BA463D4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□国有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□民营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□个体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□外商投资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□上市公司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67064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2023</w:t>
            </w:r>
            <w:r>
              <w:rPr>
                <w:rFonts w:cs="Times New Roman" w:hint="eastAsia"/>
                <w:sz w:val="18"/>
                <w:szCs w:val="18"/>
              </w:rPr>
              <w:t>年一般工业固体废物回收分拣总量（吨）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284E4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1137E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2024</w:t>
            </w:r>
            <w:r>
              <w:rPr>
                <w:rFonts w:cs="Times New Roman" w:hint="eastAsia"/>
                <w:sz w:val="18"/>
                <w:szCs w:val="18"/>
              </w:rPr>
              <w:t>年</w:t>
            </w: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月</w:t>
            </w:r>
            <w:r>
              <w:rPr>
                <w:rFonts w:cs="Times New Roman" w:hint="eastAsia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日至</w:t>
            </w: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月</w:t>
            </w:r>
            <w:r>
              <w:rPr>
                <w:rFonts w:cs="Times New Roman" w:hint="eastAsia"/>
                <w:sz w:val="18"/>
                <w:szCs w:val="18"/>
              </w:rPr>
              <w:t>30</w:t>
            </w:r>
            <w:r>
              <w:rPr>
                <w:rFonts w:cs="Times New Roman" w:hint="eastAsia"/>
                <w:sz w:val="18"/>
                <w:szCs w:val="18"/>
              </w:rPr>
              <w:t>日</w:t>
            </w:r>
            <w:r>
              <w:rPr>
                <w:rFonts w:cs="Times New Roman"/>
                <w:sz w:val="18"/>
                <w:szCs w:val="18"/>
              </w:rPr>
              <w:t>一般工业</w:t>
            </w:r>
            <w:r>
              <w:rPr>
                <w:rFonts w:cs="Times New Roman" w:hint="eastAsia"/>
                <w:sz w:val="18"/>
                <w:szCs w:val="18"/>
              </w:rPr>
              <w:t>固体废物</w:t>
            </w:r>
            <w:r>
              <w:rPr>
                <w:rFonts w:cs="Times New Roman"/>
                <w:sz w:val="18"/>
                <w:szCs w:val="18"/>
              </w:rPr>
              <w:t>回收分拣总量（吨）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A59B93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06CDA2AB" w14:textId="77777777">
        <w:trPr>
          <w:trHeight w:val="397"/>
        </w:trPr>
        <w:tc>
          <w:tcPr>
            <w:tcW w:w="2471" w:type="dxa"/>
            <w:vAlign w:val="center"/>
          </w:tcPr>
          <w:p w14:paraId="0737416D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主要接收一般工业固体废物类别（可多选）</w:t>
            </w:r>
          </w:p>
        </w:tc>
        <w:tc>
          <w:tcPr>
            <w:tcW w:w="11703" w:type="dxa"/>
            <w:gridSpan w:val="9"/>
            <w:vAlign w:val="center"/>
          </w:tcPr>
          <w:p w14:paraId="6DD5A938" w14:textId="77777777" w:rsidR="003A7AE3" w:rsidRDefault="00C91E0B">
            <w:pPr>
              <w:widowControl/>
              <w:snapToGrid w:val="0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冶炼废渣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粉煤灰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炉渣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煤矸石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尾矿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脱硫石膏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市政污泥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综合废水处理污泥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金属工业废水污泥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印染污泥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含氟污泥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  <w:p w14:paraId="38C9B325" w14:textId="77777777" w:rsidR="003A7AE3" w:rsidRDefault="00C91E0B">
            <w:pPr>
              <w:widowControl/>
              <w:snapToGrid w:val="0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食品加工行业废水污泥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proofErr w:type="gramStart"/>
            <w:r>
              <w:rPr>
                <w:rFonts w:cs="Times New Roman" w:hint="eastAsia"/>
                <w:sz w:val="18"/>
                <w:szCs w:val="18"/>
              </w:rPr>
              <w:t>盐泥</w:t>
            </w:r>
            <w:proofErr w:type="gramEnd"/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proofErr w:type="gramStart"/>
            <w:r>
              <w:rPr>
                <w:rFonts w:cs="Times New Roman" w:hint="eastAsia"/>
                <w:sz w:val="18"/>
                <w:szCs w:val="18"/>
              </w:rPr>
              <w:t>硼泥</w:t>
            </w:r>
            <w:proofErr w:type="gramEnd"/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制水厂污泥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其他有机污泥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其他无机污泥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皮革废物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废塑料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废橡胶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纺织废物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废木材</w:t>
            </w:r>
          </w:p>
          <w:p w14:paraId="2CEA5833" w14:textId="77777777" w:rsidR="003A7AE3" w:rsidRDefault="00C91E0B">
            <w:pPr>
              <w:widowControl/>
              <w:snapToGrid w:val="0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中药残渣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动物残渣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粮食及食品加工废物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含氮有机废物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矿物型废物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工业粉尘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金属氧化物废物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磷石膏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其他工业副产石膏</w:t>
            </w:r>
          </w:p>
          <w:p w14:paraId="35467A7D" w14:textId="77777777" w:rsidR="003A7AE3" w:rsidRDefault="00C91E0B">
            <w:pPr>
              <w:widowControl/>
              <w:snapToGrid w:val="0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含钙废物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金属和合金边角料碎料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废旧设备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赤泥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废玻璃及制品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废照明材料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废动力电池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废保温耐火材料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废催化剂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废吸附剂</w:t>
            </w:r>
          </w:p>
          <w:p w14:paraId="6BD5DEB4" w14:textId="77777777" w:rsidR="003A7AE3" w:rsidRDefault="00C91E0B">
            <w:pPr>
              <w:widowControl/>
              <w:snapToGrid w:val="0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其他无机废物（如：不可燃废物等）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cs="Times New Roman" w:hint="eastAsia"/>
                <w:sz w:val="18"/>
                <w:szCs w:val="18"/>
              </w:rPr>
              <w:t>其他有机废物（如：废纸等）</w:t>
            </w:r>
          </w:p>
        </w:tc>
      </w:tr>
      <w:tr w:rsidR="003A7AE3" w14:paraId="549D0BE3" w14:textId="77777777">
        <w:trPr>
          <w:trHeight w:val="397"/>
        </w:trPr>
        <w:tc>
          <w:tcPr>
            <w:tcW w:w="2471" w:type="dxa"/>
            <w:vAlign w:val="center"/>
          </w:tcPr>
          <w:p w14:paraId="19E63697" w14:textId="77777777" w:rsidR="003A7AE3" w:rsidRDefault="00C91E0B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近三年主要服务的上海市工业企业（如年回收分拣总量不足</w:t>
            </w:r>
            <w:r>
              <w:rPr>
                <w:rFonts w:cs="Times New Roman" w:hint="eastAsia"/>
                <w:sz w:val="18"/>
                <w:szCs w:val="18"/>
              </w:rPr>
              <w:t>1000</w:t>
            </w:r>
            <w:r>
              <w:rPr>
                <w:rFonts w:cs="Times New Roman" w:hint="eastAsia"/>
                <w:sz w:val="18"/>
                <w:szCs w:val="18"/>
              </w:rPr>
              <w:t>吨，此处至少提供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  <w:r>
              <w:rPr>
                <w:rFonts w:cs="Times New Roman" w:hint="eastAsia"/>
                <w:sz w:val="18"/>
                <w:szCs w:val="18"/>
              </w:rPr>
              <w:t>家）</w:t>
            </w:r>
          </w:p>
        </w:tc>
        <w:tc>
          <w:tcPr>
            <w:tcW w:w="4148" w:type="dxa"/>
            <w:gridSpan w:val="4"/>
            <w:tcBorders>
              <w:right w:val="single" w:sz="4" w:space="0" w:color="auto"/>
            </w:tcBorders>
            <w:vAlign w:val="center"/>
          </w:tcPr>
          <w:p w14:paraId="2FC908BC" w14:textId="77777777" w:rsidR="003A7AE3" w:rsidRDefault="003A7AE3">
            <w:pPr>
              <w:widowControl/>
              <w:spacing w:line="240" w:lineRule="auto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F1E2" w14:textId="77777777" w:rsidR="003A7AE3" w:rsidRDefault="00C91E0B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近三年主要下游处置利用单位及其主要接收固废类别与接收量（至少</w:t>
            </w:r>
            <w:r>
              <w:rPr>
                <w:rFonts w:cs="Times New Roman" w:hint="eastAsia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家）</w:t>
            </w:r>
          </w:p>
        </w:tc>
        <w:tc>
          <w:tcPr>
            <w:tcW w:w="5390" w:type="dxa"/>
            <w:gridSpan w:val="4"/>
            <w:tcBorders>
              <w:left w:val="single" w:sz="4" w:space="0" w:color="auto"/>
            </w:tcBorders>
            <w:vAlign w:val="center"/>
          </w:tcPr>
          <w:p w14:paraId="782C3FEB" w14:textId="77777777" w:rsidR="003A7AE3" w:rsidRDefault="003A7AE3">
            <w:pPr>
              <w:widowControl/>
              <w:spacing w:line="240" w:lineRule="auto"/>
              <w:ind w:left="540" w:hangingChars="300" w:hanging="54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0D9120CE" w14:textId="77777777">
        <w:trPr>
          <w:trHeight w:val="397"/>
        </w:trPr>
        <w:tc>
          <w:tcPr>
            <w:tcW w:w="3275" w:type="dxa"/>
            <w:gridSpan w:val="2"/>
            <w:tcBorders>
              <w:right w:val="single" w:sz="4" w:space="0" w:color="auto"/>
            </w:tcBorders>
            <w:vAlign w:val="center"/>
          </w:tcPr>
          <w:p w14:paraId="27DDE480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贮存分拣场地数量（</w:t>
            </w:r>
            <w:proofErr w:type="gramStart"/>
            <w:r>
              <w:rPr>
                <w:rFonts w:cs="Times New Roman" w:hint="eastAsia"/>
                <w:sz w:val="18"/>
                <w:szCs w:val="18"/>
              </w:rPr>
              <w:t>个</w:t>
            </w:r>
            <w:proofErr w:type="gramEnd"/>
            <w:r>
              <w:rPr>
                <w:rFonts w:cs="Times New Roman" w:hint="eastAsia"/>
                <w:sz w:val="18"/>
                <w:szCs w:val="18"/>
              </w:rPr>
              <w:t>），其中贮存分拣场地指回收暂存并进行分拣处理的场地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BE99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9A9E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业务管理信息系统</w:t>
            </w:r>
          </w:p>
        </w:tc>
        <w:tc>
          <w:tcPr>
            <w:tcW w:w="3656" w:type="dxa"/>
            <w:gridSpan w:val="3"/>
            <w:tcBorders>
              <w:left w:val="single" w:sz="4" w:space="0" w:color="auto"/>
            </w:tcBorders>
            <w:vAlign w:val="center"/>
          </w:tcPr>
          <w:p w14:paraId="3E4F9197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□无信息系统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sz w:val="18"/>
                <w:szCs w:val="18"/>
              </w:rPr>
              <w:t>□统计财务</w:t>
            </w:r>
            <w:r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□多环节多网点业务管控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sz w:val="18"/>
                <w:szCs w:val="18"/>
              </w:rPr>
              <w:t>□物联网实时动态管控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</w:p>
        </w:tc>
      </w:tr>
      <w:tr w:rsidR="003A7AE3" w14:paraId="1D9B13B1" w14:textId="77777777">
        <w:tc>
          <w:tcPr>
            <w:tcW w:w="14174" w:type="dxa"/>
            <w:gridSpan w:val="10"/>
            <w:vAlign w:val="center"/>
          </w:tcPr>
          <w:p w14:paraId="13A4353D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b/>
                <w:sz w:val="18"/>
                <w:szCs w:val="18"/>
              </w:rPr>
              <w:t>二、贮存分拣场地情况</w:t>
            </w:r>
            <w:r>
              <w:rPr>
                <w:rFonts w:cs="Times New Roman" w:hint="eastAsia"/>
                <w:b/>
                <w:bCs/>
                <w:color w:val="FF0000"/>
                <w:sz w:val="18"/>
                <w:szCs w:val="18"/>
              </w:rPr>
              <w:t>（同一企业若有多个贮存分拣场地可扩展填写）</w:t>
            </w:r>
          </w:p>
        </w:tc>
      </w:tr>
      <w:tr w:rsidR="003A7AE3" w14:paraId="3840EF12" w14:textId="77777777">
        <w:tc>
          <w:tcPr>
            <w:tcW w:w="14174" w:type="dxa"/>
            <w:gridSpan w:val="10"/>
            <w:vAlign w:val="center"/>
          </w:tcPr>
          <w:p w14:paraId="614F3F6C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 w:hint="eastAsia"/>
                <w:b/>
                <w:sz w:val="18"/>
                <w:szCs w:val="18"/>
              </w:rPr>
              <w:lastRenderedPageBreak/>
              <w:t>贮存分拣场地（一）</w:t>
            </w:r>
          </w:p>
        </w:tc>
      </w:tr>
      <w:tr w:rsidR="003A7AE3" w14:paraId="23763815" w14:textId="77777777">
        <w:tc>
          <w:tcPr>
            <w:tcW w:w="2471" w:type="dxa"/>
            <w:vAlign w:val="center"/>
          </w:tcPr>
          <w:p w14:paraId="2E206167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一般工业固体废物来源</w:t>
            </w:r>
          </w:p>
        </w:tc>
        <w:tc>
          <w:tcPr>
            <w:tcW w:w="11703" w:type="dxa"/>
            <w:gridSpan w:val="9"/>
            <w:vAlign w:val="center"/>
          </w:tcPr>
          <w:p w14:paraId="2B457A6B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□上海市内</w:t>
            </w:r>
            <w:r>
              <w:rPr>
                <w:rFonts w:cs="Times New Roman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cs="Times New Roman" w:hint="eastAsia"/>
                <w:sz w:val="18"/>
                <w:szCs w:val="18"/>
              </w:rPr>
              <w:t>（具体到区）</w:t>
            </w:r>
            <w:r>
              <w:rPr>
                <w:rFonts w:cs="Times New Roman" w:hint="eastAsia"/>
                <w:sz w:val="18"/>
                <w:szCs w:val="18"/>
              </w:rPr>
              <w:t xml:space="preserve">    </w:t>
            </w:r>
            <w:r>
              <w:rPr>
                <w:rFonts w:cs="Times New Roman" w:hint="eastAsia"/>
                <w:sz w:val="18"/>
                <w:szCs w:val="18"/>
              </w:rPr>
              <w:t>□上海市外</w:t>
            </w:r>
            <w:r>
              <w:rPr>
                <w:rFonts w:cs="Times New Roman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cs="Times New Roman" w:hint="eastAsia"/>
                <w:sz w:val="18"/>
                <w:szCs w:val="18"/>
              </w:rPr>
              <w:t>（具体到省级）</w:t>
            </w:r>
          </w:p>
        </w:tc>
      </w:tr>
      <w:tr w:rsidR="003A7AE3" w14:paraId="6FA80FDF" w14:textId="77777777">
        <w:tc>
          <w:tcPr>
            <w:tcW w:w="2471" w:type="dxa"/>
            <w:vAlign w:val="center"/>
          </w:tcPr>
          <w:p w14:paraId="095255F9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贮存分拣场地名称</w:t>
            </w: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vAlign w:val="center"/>
          </w:tcPr>
          <w:p w14:paraId="36B8EADA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14:paraId="6F168C47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贮存分拣场地地址</w:t>
            </w:r>
          </w:p>
        </w:tc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06CE3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C49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场地用地（请提供用地证明）</w:t>
            </w:r>
          </w:p>
        </w:tc>
        <w:tc>
          <w:tcPr>
            <w:tcW w:w="3656" w:type="dxa"/>
            <w:gridSpan w:val="3"/>
            <w:tcBorders>
              <w:left w:val="single" w:sz="4" w:space="0" w:color="auto"/>
            </w:tcBorders>
            <w:vAlign w:val="center"/>
          </w:tcPr>
          <w:p w14:paraId="3A65D4F8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□租赁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sz w:val="18"/>
                <w:szCs w:val="18"/>
              </w:rPr>
              <w:t>□自有（土地划拨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出让）</w:t>
            </w:r>
          </w:p>
        </w:tc>
      </w:tr>
      <w:tr w:rsidR="003A7AE3" w14:paraId="30292EDD" w14:textId="77777777">
        <w:tc>
          <w:tcPr>
            <w:tcW w:w="2471" w:type="dxa"/>
            <w:vAlign w:val="center"/>
          </w:tcPr>
          <w:p w14:paraId="1D75DFCA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贮存分拣场地占地面积</w:t>
            </w: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vAlign w:val="center"/>
          </w:tcPr>
          <w:p w14:paraId="4E1712F0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            </w:t>
            </w:r>
            <w:r>
              <w:rPr>
                <w:rFonts w:cs="Times New Roman" w:hint="eastAsia"/>
                <w:sz w:val="18"/>
                <w:szCs w:val="18"/>
              </w:rPr>
              <w:t>（平方米）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50C2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投入使用时间</w:t>
            </w:r>
          </w:p>
        </w:tc>
        <w:tc>
          <w:tcPr>
            <w:tcW w:w="3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1EEE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855A" w14:textId="77777777" w:rsidR="003A7AE3" w:rsidRDefault="00C91E0B">
            <w:pPr>
              <w:widowControl/>
              <w:snapToGrid w:val="0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一般工业固体废物回收分拣总量（吨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年）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14:paraId="23708EF6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  <w:tr w:rsidR="003A7AE3" w14:paraId="72414383" w14:textId="77777777">
        <w:tc>
          <w:tcPr>
            <w:tcW w:w="2471" w:type="dxa"/>
            <w:vAlign w:val="center"/>
          </w:tcPr>
          <w:p w14:paraId="36F7904E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分拣加工线水平</w:t>
            </w:r>
          </w:p>
        </w:tc>
        <w:tc>
          <w:tcPr>
            <w:tcW w:w="11703" w:type="dxa"/>
            <w:gridSpan w:val="9"/>
            <w:vAlign w:val="center"/>
          </w:tcPr>
          <w:p w14:paraId="5267C6C5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□人工分拣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sz w:val="18"/>
                <w:szCs w:val="18"/>
              </w:rPr>
              <w:t>□人工与设备结合</w:t>
            </w:r>
            <w:r>
              <w:rPr>
                <w:rFonts w:cs="Times New Roman" w:hint="eastAsia"/>
                <w:sz w:val="18"/>
                <w:szCs w:val="18"/>
              </w:rPr>
              <w:t xml:space="preserve">   </w:t>
            </w:r>
            <w:r>
              <w:rPr>
                <w:rFonts w:cs="Times New Roman" w:hint="eastAsia"/>
                <w:sz w:val="18"/>
                <w:szCs w:val="18"/>
              </w:rPr>
              <w:t>□机械化自动分拣</w:t>
            </w:r>
          </w:p>
        </w:tc>
      </w:tr>
      <w:tr w:rsidR="003A7AE3" w14:paraId="18E5FAE7" w14:textId="77777777">
        <w:tc>
          <w:tcPr>
            <w:tcW w:w="2471" w:type="dxa"/>
            <w:vAlign w:val="center"/>
          </w:tcPr>
          <w:p w14:paraId="4CC7F186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运输车辆（辆）</w:t>
            </w: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vAlign w:val="center"/>
          </w:tcPr>
          <w:p w14:paraId="2D89821D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39C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叉车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铲车数量（台）</w:t>
            </w:r>
          </w:p>
        </w:tc>
        <w:tc>
          <w:tcPr>
            <w:tcW w:w="3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1FAE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1F0A" w14:textId="77777777" w:rsidR="003A7AE3" w:rsidRDefault="00C91E0B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打包机（台）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14:paraId="10AEB1C1" w14:textId="77777777" w:rsidR="003A7AE3" w:rsidRDefault="003A7AE3">
            <w:pPr>
              <w:widowControl/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14:paraId="49D735D3" w14:textId="77777777" w:rsidR="003A7AE3" w:rsidRDefault="00C91E0B" w:rsidP="00BD071B">
      <w:pPr>
        <w:spacing w:line="240" w:lineRule="auto"/>
        <w:ind w:firstLine="422"/>
        <w:jc w:val="left"/>
        <w:rPr>
          <w:rFonts w:cs="Times New Roman"/>
          <w:b/>
          <w:sz w:val="21"/>
          <w:szCs w:val="21"/>
        </w:rPr>
      </w:pPr>
      <w:r>
        <w:rPr>
          <w:rFonts w:cs="Times New Roman" w:hint="eastAsia"/>
          <w:b/>
          <w:sz w:val="21"/>
          <w:szCs w:val="21"/>
        </w:rPr>
        <w:t>填表说明：</w:t>
      </w:r>
    </w:p>
    <w:p w14:paraId="6038CB8C" w14:textId="77777777" w:rsidR="003A7AE3" w:rsidRDefault="00C91E0B">
      <w:pPr>
        <w:spacing w:line="240" w:lineRule="auto"/>
        <w:ind w:firstLineChars="253" w:firstLine="531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“基本情况表”填写完整后打印并盖章扫描电子版，以下资料请一并提供：</w:t>
      </w:r>
    </w:p>
    <w:p w14:paraId="7DE5A946" w14:textId="77777777" w:rsidR="003A7AE3" w:rsidRDefault="00C91E0B">
      <w:pPr>
        <w:spacing w:line="240" w:lineRule="auto"/>
        <w:ind w:firstLineChars="590" w:firstLine="1239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1</w:t>
      </w:r>
      <w:r>
        <w:rPr>
          <w:rFonts w:cs="Times New Roman" w:hint="eastAsia"/>
          <w:sz w:val="21"/>
          <w:szCs w:val="21"/>
        </w:rPr>
        <w:t>、企业简介；</w:t>
      </w:r>
    </w:p>
    <w:p w14:paraId="6E9BE673" w14:textId="77777777" w:rsidR="003A7AE3" w:rsidRDefault="00C91E0B">
      <w:pPr>
        <w:spacing w:line="240" w:lineRule="auto"/>
        <w:ind w:firstLineChars="590" w:firstLine="1239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2</w:t>
      </w:r>
      <w:r>
        <w:rPr>
          <w:rFonts w:cs="Times New Roman" w:hint="eastAsia"/>
          <w:sz w:val="21"/>
          <w:szCs w:val="21"/>
        </w:rPr>
        <w:t>、贮存分拣场地用地证明；</w:t>
      </w:r>
    </w:p>
    <w:p w14:paraId="125F39C9" w14:textId="5AE973C8" w:rsidR="003A7AE3" w:rsidRDefault="003A7AE3" w:rsidP="00BD071B">
      <w:pPr>
        <w:widowControl/>
        <w:ind w:firstLineChars="0" w:firstLine="0"/>
        <w:jc w:val="left"/>
        <w:rPr>
          <w:rFonts w:cs="Times New Roman"/>
        </w:rPr>
      </w:pPr>
      <w:bookmarkStart w:id="0" w:name="_GoBack"/>
      <w:bookmarkEnd w:id="0"/>
    </w:p>
    <w:sectPr w:rsidR="003A7AE3" w:rsidSect="00BD0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10B9B" w14:textId="77777777" w:rsidR="00C91E0B" w:rsidRDefault="00C91E0B">
      <w:pPr>
        <w:spacing w:line="240" w:lineRule="auto"/>
        <w:ind w:firstLine="560"/>
      </w:pPr>
      <w:r>
        <w:separator/>
      </w:r>
    </w:p>
  </w:endnote>
  <w:endnote w:type="continuationSeparator" w:id="0">
    <w:p w14:paraId="29F94619" w14:textId="77777777" w:rsidR="00C91E0B" w:rsidRDefault="00C91E0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695D" w14:textId="77777777" w:rsidR="00C33112" w:rsidRDefault="00C33112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4AB7F" w14:textId="77777777" w:rsidR="00C33112" w:rsidRDefault="00C33112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155A" w14:textId="77777777" w:rsidR="00C33112" w:rsidRDefault="00C33112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1C6A4" w14:textId="77777777" w:rsidR="00C91E0B" w:rsidRDefault="00C91E0B">
      <w:pPr>
        <w:ind w:firstLine="560"/>
      </w:pPr>
      <w:r>
        <w:separator/>
      </w:r>
    </w:p>
  </w:footnote>
  <w:footnote w:type="continuationSeparator" w:id="0">
    <w:p w14:paraId="5DEB330E" w14:textId="77777777" w:rsidR="00C91E0B" w:rsidRDefault="00C91E0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AA0C" w14:textId="77777777" w:rsidR="00C33112" w:rsidRDefault="00C33112">
    <w:pPr>
      <w:pStyle w:val="a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A808" w14:textId="77777777" w:rsidR="00C33112" w:rsidRDefault="00C33112">
    <w:pPr>
      <w:pStyle w:val="ad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4564" w14:textId="77777777" w:rsidR="00C33112" w:rsidRDefault="00C33112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TkxM2M1YTkzYmI2MTVjZjY2MTM2ZjNmYjVlYzQifQ=="/>
  </w:docVars>
  <w:rsids>
    <w:rsidRoot w:val="00015605"/>
    <w:rsid w:val="00002D20"/>
    <w:rsid w:val="000102C3"/>
    <w:rsid w:val="00015605"/>
    <w:rsid w:val="00033B27"/>
    <w:rsid w:val="000F01C0"/>
    <w:rsid w:val="00110B45"/>
    <w:rsid w:val="00127DDC"/>
    <w:rsid w:val="0014389D"/>
    <w:rsid w:val="001A18F0"/>
    <w:rsid w:val="001A33A4"/>
    <w:rsid w:val="002213AB"/>
    <w:rsid w:val="0024231E"/>
    <w:rsid w:val="003161E2"/>
    <w:rsid w:val="00344A46"/>
    <w:rsid w:val="003674E6"/>
    <w:rsid w:val="0037068C"/>
    <w:rsid w:val="00384744"/>
    <w:rsid w:val="003A7AE3"/>
    <w:rsid w:val="003C093B"/>
    <w:rsid w:val="003C5EFD"/>
    <w:rsid w:val="003E6D0C"/>
    <w:rsid w:val="004B5CDE"/>
    <w:rsid w:val="004F5FE6"/>
    <w:rsid w:val="005F5EFA"/>
    <w:rsid w:val="006E2FF0"/>
    <w:rsid w:val="006E6898"/>
    <w:rsid w:val="00706163"/>
    <w:rsid w:val="008703B0"/>
    <w:rsid w:val="0087168F"/>
    <w:rsid w:val="00981ED8"/>
    <w:rsid w:val="00997A06"/>
    <w:rsid w:val="00A24D6B"/>
    <w:rsid w:val="00A57EEC"/>
    <w:rsid w:val="00BD071B"/>
    <w:rsid w:val="00C33112"/>
    <w:rsid w:val="00C82EBF"/>
    <w:rsid w:val="00C91E0B"/>
    <w:rsid w:val="00CC7A9E"/>
    <w:rsid w:val="00D743B5"/>
    <w:rsid w:val="00D90FA5"/>
    <w:rsid w:val="00D966BB"/>
    <w:rsid w:val="00DB177D"/>
    <w:rsid w:val="00E347E5"/>
    <w:rsid w:val="00E760C7"/>
    <w:rsid w:val="02032CD2"/>
    <w:rsid w:val="02C8276A"/>
    <w:rsid w:val="030A3BFE"/>
    <w:rsid w:val="038E32D8"/>
    <w:rsid w:val="04785FE3"/>
    <w:rsid w:val="052430A9"/>
    <w:rsid w:val="05796E8A"/>
    <w:rsid w:val="061E1D3D"/>
    <w:rsid w:val="066A6D10"/>
    <w:rsid w:val="074A1329"/>
    <w:rsid w:val="07876E4F"/>
    <w:rsid w:val="07D15262"/>
    <w:rsid w:val="08713027"/>
    <w:rsid w:val="08B408D6"/>
    <w:rsid w:val="08D879AF"/>
    <w:rsid w:val="08E44C5D"/>
    <w:rsid w:val="09601AC5"/>
    <w:rsid w:val="09667EE8"/>
    <w:rsid w:val="097E3822"/>
    <w:rsid w:val="09C30A93"/>
    <w:rsid w:val="09C9342F"/>
    <w:rsid w:val="0AA60D06"/>
    <w:rsid w:val="0B5D59B2"/>
    <w:rsid w:val="0B81212A"/>
    <w:rsid w:val="0C256ED9"/>
    <w:rsid w:val="0C91793D"/>
    <w:rsid w:val="0D0A06AF"/>
    <w:rsid w:val="0D203146"/>
    <w:rsid w:val="0D444E52"/>
    <w:rsid w:val="0D814CB6"/>
    <w:rsid w:val="0D9A682A"/>
    <w:rsid w:val="0E7A0B74"/>
    <w:rsid w:val="0E7F4BD9"/>
    <w:rsid w:val="0EFC41A3"/>
    <w:rsid w:val="0F0A1DF9"/>
    <w:rsid w:val="10D85DD7"/>
    <w:rsid w:val="11273833"/>
    <w:rsid w:val="11E8129F"/>
    <w:rsid w:val="12E248AE"/>
    <w:rsid w:val="136278DA"/>
    <w:rsid w:val="136361B5"/>
    <w:rsid w:val="13791B85"/>
    <w:rsid w:val="14276FAA"/>
    <w:rsid w:val="14AD669C"/>
    <w:rsid w:val="150B4568"/>
    <w:rsid w:val="154F0213"/>
    <w:rsid w:val="1560191E"/>
    <w:rsid w:val="15716EA2"/>
    <w:rsid w:val="15782848"/>
    <w:rsid w:val="158579EA"/>
    <w:rsid w:val="158F246E"/>
    <w:rsid w:val="15CA0BBB"/>
    <w:rsid w:val="171266B0"/>
    <w:rsid w:val="17EC2DAA"/>
    <w:rsid w:val="19543E1D"/>
    <w:rsid w:val="19766A09"/>
    <w:rsid w:val="19C22512"/>
    <w:rsid w:val="19D42B5F"/>
    <w:rsid w:val="1A264DB2"/>
    <w:rsid w:val="1AD80D5C"/>
    <w:rsid w:val="1B7D2C5A"/>
    <w:rsid w:val="1C1D306B"/>
    <w:rsid w:val="1C214601"/>
    <w:rsid w:val="1C331AEB"/>
    <w:rsid w:val="1C8D1D13"/>
    <w:rsid w:val="1CE03F00"/>
    <w:rsid w:val="1D582D34"/>
    <w:rsid w:val="1D59619B"/>
    <w:rsid w:val="1D8437F8"/>
    <w:rsid w:val="1DF706C4"/>
    <w:rsid w:val="1E157715"/>
    <w:rsid w:val="1F3644C3"/>
    <w:rsid w:val="1F502B79"/>
    <w:rsid w:val="200B57A0"/>
    <w:rsid w:val="20294D50"/>
    <w:rsid w:val="203C0E98"/>
    <w:rsid w:val="20646707"/>
    <w:rsid w:val="20D73BEF"/>
    <w:rsid w:val="20F11C1A"/>
    <w:rsid w:val="2173536F"/>
    <w:rsid w:val="21816606"/>
    <w:rsid w:val="221B6805"/>
    <w:rsid w:val="226949CF"/>
    <w:rsid w:val="22E24F49"/>
    <w:rsid w:val="23666341"/>
    <w:rsid w:val="23906366"/>
    <w:rsid w:val="239E6413"/>
    <w:rsid w:val="23A07ED2"/>
    <w:rsid w:val="241964E4"/>
    <w:rsid w:val="24623665"/>
    <w:rsid w:val="24C4603C"/>
    <w:rsid w:val="26AA0304"/>
    <w:rsid w:val="27667C30"/>
    <w:rsid w:val="27786838"/>
    <w:rsid w:val="28CB65FE"/>
    <w:rsid w:val="2A9E3F7B"/>
    <w:rsid w:val="2AD6277D"/>
    <w:rsid w:val="2B0E422E"/>
    <w:rsid w:val="2BF51A0F"/>
    <w:rsid w:val="2C4555B0"/>
    <w:rsid w:val="2C5A1CD2"/>
    <w:rsid w:val="2C5B7E44"/>
    <w:rsid w:val="2CC636A2"/>
    <w:rsid w:val="2CEB211B"/>
    <w:rsid w:val="2D091F12"/>
    <w:rsid w:val="2D5C4B5D"/>
    <w:rsid w:val="2ED21005"/>
    <w:rsid w:val="2F3D528D"/>
    <w:rsid w:val="2F6E5A5D"/>
    <w:rsid w:val="2FD71C09"/>
    <w:rsid w:val="3030139E"/>
    <w:rsid w:val="31732CAF"/>
    <w:rsid w:val="31B61FC5"/>
    <w:rsid w:val="32075108"/>
    <w:rsid w:val="32425237"/>
    <w:rsid w:val="328A026B"/>
    <w:rsid w:val="32E816D8"/>
    <w:rsid w:val="339E233F"/>
    <w:rsid w:val="35083B0F"/>
    <w:rsid w:val="352F627A"/>
    <w:rsid w:val="366D5871"/>
    <w:rsid w:val="370971C1"/>
    <w:rsid w:val="377222FD"/>
    <w:rsid w:val="38276E39"/>
    <w:rsid w:val="383E32D2"/>
    <w:rsid w:val="387F3FB0"/>
    <w:rsid w:val="39382DF0"/>
    <w:rsid w:val="3B323BFB"/>
    <w:rsid w:val="3CC44D40"/>
    <w:rsid w:val="3CCC15BB"/>
    <w:rsid w:val="3D3B0201"/>
    <w:rsid w:val="3D8D38ED"/>
    <w:rsid w:val="3DEB7811"/>
    <w:rsid w:val="3E2E5D88"/>
    <w:rsid w:val="3E3F202E"/>
    <w:rsid w:val="3E544923"/>
    <w:rsid w:val="3E5F0364"/>
    <w:rsid w:val="3E83729F"/>
    <w:rsid w:val="3F0E1401"/>
    <w:rsid w:val="41BB44E3"/>
    <w:rsid w:val="426331B4"/>
    <w:rsid w:val="433901D7"/>
    <w:rsid w:val="43592500"/>
    <w:rsid w:val="4364489E"/>
    <w:rsid w:val="442535BA"/>
    <w:rsid w:val="446D2B52"/>
    <w:rsid w:val="44A142A6"/>
    <w:rsid w:val="44BD1E94"/>
    <w:rsid w:val="44E45112"/>
    <w:rsid w:val="45010FCD"/>
    <w:rsid w:val="46244422"/>
    <w:rsid w:val="468D4D4B"/>
    <w:rsid w:val="46C444AC"/>
    <w:rsid w:val="470065A5"/>
    <w:rsid w:val="473232DB"/>
    <w:rsid w:val="47556157"/>
    <w:rsid w:val="476E56BE"/>
    <w:rsid w:val="47BF74D4"/>
    <w:rsid w:val="480F40C2"/>
    <w:rsid w:val="481F62BF"/>
    <w:rsid w:val="484F022F"/>
    <w:rsid w:val="48C35F4C"/>
    <w:rsid w:val="49023556"/>
    <w:rsid w:val="493417A6"/>
    <w:rsid w:val="49565B3F"/>
    <w:rsid w:val="495E18C1"/>
    <w:rsid w:val="49A632F3"/>
    <w:rsid w:val="4A9929EE"/>
    <w:rsid w:val="4B233308"/>
    <w:rsid w:val="4C2677EC"/>
    <w:rsid w:val="4C3B3E29"/>
    <w:rsid w:val="4C43492C"/>
    <w:rsid w:val="4CCF7D94"/>
    <w:rsid w:val="4CE617D9"/>
    <w:rsid w:val="4D174235"/>
    <w:rsid w:val="4D603D38"/>
    <w:rsid w:val="4D823315"/>
    <w:rsid w:val="4D8C39CA"/>
    <w:rsid w:val="4DD612AC"/>
    <w:rsid w:val="4DE76220"/>
    <w:rsid w:val="4E11118C"/>
    <w:rsid w:val="4E1E0354"/>
    <w:rsid w:val="4E275F83"/>
    <w:rsid w:val="4E3A167A"/>
    <w:rsid w:val="4E7D237F"/>
    <w:rsid w:val="4F5014C2"/>
    <w:rsid w:val="4FB3554D"/>
    <w:rsid w:val="50242014"/>
    <w:rsid w:val="50F54E82"/>
    <w:rsid w:val="529048C5"/>
    <w:rsid w:val="53FD4FA6"/>
    <w:rsid w:val="54305415"/>
    <w:rsid w:val="543807C8"/>
    <w:rsid w:val="54577FCC"/>
    <w:rsid w:val="54CA65F9"/>
    <w:rsid w:val="54E87E99"/>
    <w:rsid w:val="550B7314"/>
    <w:rsid w:val="551C4355"/>
    <w:rsid w:val="55945F73"/>
    <w:rsid w:val="55957B73"/>
    <w:rsid w:val="55C0544D"/>
    <w:rsid w:val="564765FA"/>
    <w:rsid w:val="56BC1FA0"/>
    <w:rsid w:val="574B3B4F"/>
    <w:rsid w:val="58281FC2"/>
    <w:rsid w:val="59450330"/>
    <w:rsid w:val="594E5A31"/>
    <w:rsid w:val="5A561DC4"/>
    <w:rsid w:val="5A7E1904"/>
    <w:rsid w:val="5AF20641"/>
    <w:rsid w:val="5B276FC2"/>
    <w:rsid w:val="5B5452E1"/>
    <w:rsid w:val="5B684B21"/>
    <w:rsid w:val="5BB072AA"/>
    <w:rsid w:val="5BD114F8"/>
    <w:rsid w:val="5C0D3694"/>
    <w:rsid w:val="5CC1443C"/>
    <w:rsid w:val="5CE354A8"/>
    <w:rsid w:val="5D8139AB"/>
    <w:rsid w:val="5E1D0E75"/>
    <w:rsid w:val="5FF05A6E"/>
    <w:rsid w:val="60D522C2"/>
    <w:rsid w:val="60F87979"/>
    <w:rsid w:val="60FE69AF"/>
    <w:rsid w:val="610C1548"/>
    <w:rsid w:val="610C6055"/>
    <w:rsid w:val="611A59D1"/>
    <w:rsid w:val="6123116D"/>
    <w:rsid w:val="61696A59"/>
    <w:rsid w:val="617D727E"/>
    <w:rsid w:val="61F43A44"/>
    <w:rsid w:val="62153F79"/>
    <w:rsid w:val="62A83269"/>
    <w:rsid w:val="630B2BFA"/>
    <w:rsid w:val="639E676F"/>
    <w:rsid w:val="63A70E45"/>
    <w:rsid w:val="63E35662"/>
    <w:rsid w:val="63F7410E"/>
    <w:rsid w:val="645F5A86"/>
    <w:rsid w:val="64A67531"/>
    <w:rsid w:val="64E40894"/>
    <w:rsid w:val="65CE52C9"/>
    <w:rsid w:val="66EC6F90"/>
    <w:rsid w:val="66F66FFA"/>
    <w:rsid w:val="66FD059E"/>
    <w:rsid w:val="66FF570B"/>
    <w:rsid w:val="670245CD"/>
    <w:rsid w:val="671868DB"/>
    <w:rsid w:val="67A37735"/>
    <w:rsid w:val="681F69D6"/>
    <w:rsid w:val="699317E4"/>
    <w:rsid w:val="69FB64E9"/>
    <w:rsid w:val="6A3E6DC7"/>
    <w:rsid w:val="6AB954A7"/>
    <w:rsid w:val="6B437609"/>
    <w:rsid w:val="6C88441D"/>
    <w:rsid w:val="6C99426D"/>
    <w:rsid w:val="6CFB475C"/>
    <w:rsid w:val="6D696328"/>
    <w:rsid w:val="6E30327E"/>
    <w:rsid w:val="6E5952DE"/>
    <w:rsid w:val="6F252AE8"/>
    <w:rsid w:val="6F4304F0"/>
    <w:rsid w:val="6F7A7339"/>
    <w:rsid w:val="6FE271D0"/>
    <w:rsid w:val="7026010C"/>
    <w:rsid w:val="702B4EBC"/>
    <w:rsid w:val="712D35AD"/>
    <w:rsid w:val="7150177E"/>
    <w:rsid w:val="71984D1B"/>
    <w:rsid w:val="73060A9A"/>
    <w:rsid w:val="73252C38"/>
    <w:rsid w:val="73EC173C"/>
    <w:rsid w:val="749723CB"/>
    <w:rsid w:val="75625E25"/>
    <w:rsid w:val="756D5080"/>
    <w:rsid w:val="758472C3"/>
    <w:rsid w:val="75D8426E"/>
    <w:rsid w:val="772A439D"/>
    <w:rsid w:val="78387B4C"/>
    <w:rsid w:val="78444D3A"/>
    <w:rsid w:val="799A67DB"/>
    <w:rsid w:val="79B17EA3"/>
    <w:rsid w:val="79D86597"/>
    <w:rsid w:val="7A392810"/>
    <w:rsid w:val="7A7A46D8"/>
    <w:rsid w:val="7AEF1F4C"/>
    <w:rsid w:val="7B22578E"/>
    <w:rsid w:val="7B6D40D5"/>
    <w:rsid w:val="7C9F7014"/>
    <w:rsid w:val="7D13068D"/>
    <w:rsid w:val="7D4C3A9E"/>
    <w:rsid w:val="7E875323"/>
    <w:rsid w:val="7EB82007"/>
    <w:rsid w:val="7EE94675"/>
    <w:rsid w:val="7F2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99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200"/>
      <w:contextualSpacing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240" w:lineRule="auto"/>
      <w:ind w:firstLineChars="0" w:firstLine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beforeLines="50" w:before="50" w:afterLines="50" w:after="50"/>
      <w:ind w:firstLineChars="0" w:firstLine="0"/>
      <w:outlineLvl w:val="1"/>
    </w:pPr>
    <w:rPr>
      <w:rFonts w:eastAsia="楷体_GB2312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99"/>
    <w:qFormat/>
    <w:pPr>
      <w:tabs>
        <w:tab w:val="left" w:pos="0"/>
      </w:tabs>
      <w:ind w:firstLine="602"/>
      <w:jc w:val="left"/>
    </w:pPr>
    <w:rPr>
      <w:sz w:val="24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b">
    <w:name w:val="表格文字"/>
    <w:basedOn w:val="ac"/>
    <w:next w:val="a4"/>
    <w:qFormat/>
    <w:rPr>
      <w:spacing w:val="-20"/>
      <w:szCs w:val="20"/>
    </w:rPr>
  </w:style>
  <w:style w:type="paragraph" w:customStyle="1" w:styleId="ac">
    <w:name w:val="清单正文"/>
    <w:basedOn w:val="a6"/>
    <w:qFormat/>
    <w:pPr>
      <w:autoSpaceDE w:val="0"/>
      <w:autoSpaceDN w:val="0"/>
      <w:spacing w:before="0" w:after="0" w:line="360" w:lineRule="auto"/>
      <w:jc w:val="both"/>
      <w:outlineLvl w:val="9"/>
    </w:pPr>
    <w:rPr>
      <w:rFonts w:ascii="Calibri" w:hAnsi="Calibri" w:cs="黑体"/>
      <w:b w:val="0"/>
      <w:bCs w:val="0"/>
      <w:sz w:val="24"/>
      <w:szCs w:val="24"/>
    </w:rPr>
  </w:style>
  <w:style w:type="paragraph" w:customStyle="1" w:styleId="10">
    <w:name w:val="修订1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customStyle="1" w:styleId="20">
    <w:name w:val="修订2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styleId="ad">
    <w:name w:val="header"/>
    <w:basedOn w:val="a"/>
    <w:link w:val="Char"/>
    <w:rsid w:val="00C331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C33112"/>
    <w:rPr>
      <w:rFonts w:eastAsia="仿宋_GB2312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C331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C33112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uto"/>
      <w:ind w:firstLineChars="200" w:firstLine="200"/>
      <w:contextualSpacing/>
      <w:jc w:val="both"/>
    </w:pPr>
    <w:rPr>
      <w:rFonts w:eastAsia="仿宋_GB2312" w:cstheme="minorBidi"/>
      <w:kern w:val="2"/>
      <w:sz w:val="28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240" w:lineRule="auto"/>
      <w:ind w:firstLineChars="0" w:firstLine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napToGrid w:val="0"/>
      <w:spacing w:beforeLines="50" w:before="50" w:afterLines="50" w:after="50"/>
      <w:ind w:firstLineChars="0" w:firstLine="0"/>
      <w:outlineLvl w:val="1"/>
    </w:pPr>
    <w:rPr>
      <w:rFonts w:eastAsia="楷体_GB2312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99"/>
    <w:qFormat/>
    <w:pPr>
      <w:tabs>
        <w:tab w:val="left" w:pos="0"/>
      </w:tabs>
      <w:ind w:firstLine="602"/>
      <w:jc w:val="left"/>
    </w:pPr>
    <w:rPr>
      <w:sz w:val="24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a6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b">
    <w:name w:val="表格文字"/>
    <w:basedOn w:val="ac"/>
    <w:next w:val="a4"/>
    <w:qFormat/>
    <w:rPr>
      <w:spacing w:val="-20"/>
      <w:szCs w:val="20"/>
    </w:rPr>
  </w:style>
  <w:style w:type="paragraph" w:customStyle="1" w:styleId="ac">
    <w:name w:val="清单正文"/>
    <w:basedOn w:val="a6"/>
    <w:qFormat/>
    <w:pPr>
      <w:autoSpaceDE w:val="0"/>
      <w:autoSpaceDN w:val="0"/>
      <w:spacing w:before="0" w:after="0" w:line="360" w:lineRule="auto"/>
      <w:jc w:val="both"/>
      <w:outlineLvl w:val="9"/>
    </w:pPr>
    <w:rPr>
      <w:rFonts w:ascii="Calibri" w:hAnsi="Calibri" w:cs="黑体"/>
      <w:b w:val="0"/>
      <w:bCs w:val="0"/>
      <w:sz w:val="24"/>
      <w:szCs w:val="24"/>
    </w:rPr>
  </w:style>
  <w:style w:type="paragraph" w:customStyle="1" w:styleId="10">
    <w:name w:val="修订1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customStyle="1" w:styleId="20">
    <w:name w:val="修订2"/>
    <w:hidden/>
    <w:uiPriority w:val="99"/>
    <w:unhideWhenUsed/>
    <w:rPr>
      <w:rFonts w:eastAsia="仿宋_GB2312" w:cstheme="minorBidi"/>
      <w:kern w:val="2"/>
      <w:sz w:val="28"/>
      <w:szCs w:val="22"/>
    </w:rPr>
  </w:style>
  <w:style w:type="paragraph" w:styleId="ad">
    <w:name w:val="header"/>
    <w:basedOn w:val="a"/>
    <w:link w:val="Char"/>
    <w:rsid w:val="00C331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rsid w:val="00C33112"/>
    <w:rPr>
      <w:rFonts w:eastAsia="仿宋_GB2312" w:cstheme="minorBidi"/>
      <w:kern w:val="2"/>
      <w:sz w:val="18"/>
      <w:szCs w:val="18"/>
    </w:rPr>
  </w:style>
  <w:style w:type="paragraph" w:styleId="ae">
    <w:name w:val="footer"/>
    <w:basedOn w:val="a"/>
    <w:link w:val="Char0"/>
    <w:rsid w:val="00C331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rsid w:val="00C33112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53439</dc:creator>
  <cp:lastModifiedBy>yj</cp:lastModifiedBy>
  <cp:revision>2</cp:revision>
  <dcterms:created xsi:type="dcterms:W3CDTF">2024-12-04T03:52:00Z</dcterms:created>
  <dcterms:modified xsi:type="dcterms:W3CDTF">2024-12-04T03:52:00Z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4ABA0B7F45654CF5BC866836CC6E5177</vt:lpwstr>
  </property>
</Properties>
</file>